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Farheen Qureshi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Chemistry Tutor – JEE and NEET Preparation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Lucknow,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Chemistry tutor with eight years of classroom coaching and online teaching for class XI–XII boards, JEE Main and NEET aspirants. Known for structured organic chemistry modules, error-log based revision and regular test analysis with students. Has led batches of up to sixty and mentored small droppers’ groups, while contributing questions to centre test series.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Organic chemistry · Physical chemistry numericals · JEE and NEET syllabus · Test series analysis · Doubt-clearing and mentoring · Question paper setting · Online whiteboard teaching · Batch planning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Chemistry Faculty</w:t>
      </w:r>
      <w:r>
        <w:t xml:space="preserve"> — Mid-sized coaching institute for engineering and medical entrance exams,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Taught organic and inorganic chemistry to four batches each year, with forty to sixty students per batch across class XI, XII and repeaters.</w:t>
      </w:r>
    </w:p>
    <w:p>
      <w:pPr>
        <w:pStyle w:val="ListBullet"/>
        <w:spacing w:after="40"/>
      </w:pPr>
      <w:r>
        <w:t>Wrote and reviewed about three hundred questions a year for the centre’s weekly and full-length mock test series.</w:t>
      </w:r>
    </w:p>
    <w:p>
      <w:pPr>
        <w:pStyle w:val="ListBullet"/>
        <w:spacing w:after="40"/>
      </w:pPr>
      <w:r>
        <w:t>Introduced error-log sheets after each mock test, helping repeaters identify weak chapters and plan targeted revision.</w:t>
      </w:r>
    </w:p>
    <w:p>
      <w:pPr>
        <w:pStyle w:val="ListBullet"/>
        <w:spacing w:after="40"/>
      </w:pPr>
      <w:r>
        <w:t>Coordinated a three-member chemistry team to finish the syllabus a month before board practicals every session.</w:t>
      </w:r>
    </w:p>
    <w:p>
      <w:pPr>
        <w:spacing w:after="20"/>
      </w:pPr>
      <w:r>
        <w:rPr>
          <w:b/>
        </w:rPr>
        <w:t>Online Chemistry Tutor</w:t>
      </w:r>
      <w:r>
        <w:t xml:space="preserve"> — Live tuition platform for school students, Remote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 · part-time</w:t>
      </w:r>
    </w:p>
    <w:p>
      <w:pPr>
        <w:pStyle w:val="ListBullet"/>
        <w:spacing w:after="40"/>
      </w:pPr>
      <w:r>
        <w:t>Held live one-to-one and small-group sessions for students across several states on a digital whiteboard with recorded replays.</w:t>
      </w:r>
    </w:p>
    <w:p>
      <w:pPr>
        <w:pStyle w:val="ListBullet"/>
        <w:spacing w:after="40"/>
      </w:pPr>
      <w:r>
        <w:t>Maintained a student rating above four out of five across more than five hundred completed sessions.</w:t>
      </w:r>
    </w:p>
    <w:p>
      <w:pPr>
        <w:pStyle w:val="ListBullet"/>
        <w:spacing w:after="40"/>
      </w:pPr>
      <w:r>
        <w:t>Built reusable slide decks on chemical bonding and equilibrium that the platform added to its shared content library.</w:t>
      </w:r>
    </w:p>
    <w:p>
      <w:pPr>
        <w:spacing w:after="20"/>
      </w:pPr>
      <w:r>
        <w:rPr>
          <w:b/>
        </w:rPr>
        <w:t>Chemistry Teacher</w:t>
      </w:r>
      <w:r>
        <w:t xml:space="preserve"> — CBSE senior secondary school,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Taught chemistry theory and practicals to classes XI and XII and prepared students for board practical examinations.</w:t>
      </w:r>
    </w:p>
    <w:p>
      <w:pPr>
        <w:pStyle w:val="ListBullet"/>
        <w:spacing w:after="40"/>
      </w:pPr>
      <w:r>
        <w:t>Set up a Saturday doubt clinic that became a regular part of the science department’s timetable.</w:t>
      </w:r>
    </w:p>
    <w:p>
      <w:pPr>
        <w:pStyle w:val="ListBullet"/>
        <w:spacing w:after="40"/>
      </w:pPr>
      <w:r>
        <w:t>Supervised laboratory safety, chemical storage and practical record books for two senior secondary sections.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M.Sc. Chemistry (Organic)</w:t>
      </w:r>
      <w:r>
        <w:t xml:space="preserve"> — Central university,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Project on green synthesis of heterocyclic compounds</w:t>
      </w:r>
    </w:p>
    <w:p>
      <w:pPr>
        <w:spacing w:after="20"/>
      </w:pPr>
      <w:r>
        <w:rPr>
          <w:b/>
        </w:rPr>
        <w:t>B.Ed.</w:t>
      </w:r>
      <w:r>
        <w:t xml:space="preserve"> — State university, Lucknow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CTET Paper II qualified</w:t>
      </w:r>
    </w:p>
    <w:p>
      <w:pPr>
        <w:pStyle w:val="ListBullet"/>
        <w:spacing w:after="40"/>
      </w:pPr>
      <w:r>
        <w:t>Certificate in Online Teaching and Assessment, SWAYAM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Organic Reaction Maps — chapter-wise mechanism charts used by coaching batches for last-month revision</w:t>
      </w:r>
    </w:p>
    <w:p>
      <w:pPr>
        <w:pStyle w:val="ListBullet"/>
        <w:spacing w:after="40"/>
      </w:pPr>
      <w:r>
        <w:t>Mock test analytics sheet — spreadsheet template showing chapter-wise accuracy for each student after every test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Urdu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digitalcvmaker.com/resume-examples/tutors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Farheen Qureshi – Chemistry Tutor – JEE and NEET Preparation resume</dc:title>
  <dc:subject>tutors resume example</dc:subject>
  <dc:creator>digitalcvmaker.com</dc:creator>
  <cp:keywords>template, tutors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