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Ritu Malhotra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Senior Sales Manager, Residential Projects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Gurugram, Haryana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Real estate sales professional with nine years in premium residential sales across the Golf Course Extension and Dwarka Expressway corridors. Has closed more than ₹600 crore in bookings for developers and channel partners, leads site teams during launches and handles NRI buyers. Registered with HARERA and experienced in payment plans and possession handovers.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Project launches · Channel partner management · NRI client handling · Premium residential sales · Payment plan structuring · Sales team leadership · Negotiation · CRM and pipeline reporting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Senior Sales Manager</w:t>
      </w:r>
      <w:r>
        <w:t xml:space="preserve"> — Mid-sized residential developer, Gurugram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4 years · current</w:t>
      </w:r>
    </w:p>
    <w:p>
      <w:pPr>
        <w:pStyle w:val="ListBullet"/>
        <w:spacing w:after="40"/>
      </w:pPr>
      <w:r>
        <w:t>Lead a team of 12 sales executives across two project sites, closing ₹340 crore in bookings over four years.</w:t>
      </w:r>
    </w:p>
    <w:p>
      <w:pPr>
        <w:pStyle w:val="ListBullet"/>
        <w:spacing w:after="40"/>
      </w:pPr>
      <w:r>
        <w:t>Sold 85 percent of a 320-unit launch within six months by coordinating channel partners, events and pre-launch expressions of interest.</w:t>
      </w:r>
    </w:p>
    <w:p>
      <w:pPr>
        <w:pStyle w:val="ListBullet"/>
        <w:spacing w:after="40"/>
      </w:pPr>
      <w:r>
        <w:t>Built an NRI desk with video walkthroughs and time-zone friendly calls, adding 60 overseas buyers.</w:t>
      </w:r>
    </w:p>
    <w:p>
      <w:pPr>
        <w:pStyle w:val="ListBullet"/>
        <w:spacing w:after="40"/>
      </w:pPr>
      <w:r>
        <w:t>Cut booking cancellations to under four percent by explaining payment plans and possession timelines clearly before each booking.</w:t>
      </w:r>
    </w:p>
    <w:p>
      <w:pPr>
        <w:spacing w:after="20"/>
      </w:pPr>
      <w:r>
        <w:rPr>
          <w:b/>
        </w:rPr>
        <w:t>Associate Director, Residential Sales</w:t>
      </w:r>
      <w:r>
        <w:t xml:space="preserve"> — International property consultancy, Gurugram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3 years</w:t>
      </w:r>
    </w:p>
    <w:p>
      <w:pPr>
        <w:pStyle w:val="ListBullet"/>
        <w:spacing w:after="40"/>
      </w:pPr>
      <w:r>
        <w:t>Advised about 150 buyers on premium apartments and builder floors, closing deals worth ₹210 crore.</w:t>
      </w:r>
    </w:p>
    <w:p>
      <w:pPr>
        <w:pStyle w:val="ListBullet"/>
        <w:spacing w:after="40"/>
      </w:pPr>
      <w:r>
        <w:t>Negotiated bulk inventory deals with three developers, securing better pricing for investor clients.</w:t>
      </w:r>
    </w:p>
    <w:p>
      <w:pPr>
        <w:pStyle w:val="ListBullet"/>
        <w:spacing w:after="40"/>
      </w:pPr>
      <w:r>
        <w:t>Trained new consultants on RERA disclosures, carpet area calculations and stamp duty estimates.</w:t>
      </w:r>
    </w:p>
    <w:p>
      <w:pPr>
        <w:spacing w:after="20"/>
      </w:pPr>
      <w:r>
        <w:rPr>
          <w:b/>
        </w:rPr>
        <w:t>Sales Executive</w:t>
      </w:r>
      <w:r>
        <w:t xml:space="preserve"> — Local real estate brokerage, New Delhi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2 years</w:t>
      </w:r>
    </w:p>
    <w:p>
      <w:pPr>
        <w:pStyle w:val="ListBullet"/>
        <w:spacing w:after="40"/>
      </w:pPr>
      <w:r>
        <w:t>Handled resale and rental deals in south Delhi, building a referral base of landlords and repeat tenants.</w:t>
      </w:r>
    </w:p>
    <w:p>
      <w:pPr>
        <w:pStyle w:val="ListBullet"/>
        <w:spacing w:after="40"/>
      </w:pPr>
      <w:r>
        <w:t>Closed 45 rental agreements and 12 resale transactions, checking ownership papers and society no-objection letters for each.</w:t>
      </w:r>
    </w:p>
    <w:p>
      <w:pPr>
        <w:pStyle w:val="ListBullet"/>
        <w:spacing w:after="40"/>
      </w:pPr>
      <w:r>
        <w:t>Maintained a listing register of 200 properties with updated rents, keeping the office’s inventory accurate for callers.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MBA (Marketing)</w:t>
      </w:r>
      <w:r>
        <w:t xml:space="preserve"> — Private business school, Noida</w:t>
      </w:r>
    </w:p>
    <w:p>
      <w:pPr>
        <w:spacing w:after="20"/>
      </w:pPr>
      <w:r>
        <w:rPr>
          <w:b/>
        </w:rPr>
        <w:t>B.A. (Economics)</w:t>
      </w:r>
      <w:r>
        <w:t xml:space="preserve"> — Central university college, New Delhi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Registered real estate agent, Haryana Real Estate Regulatory Authority (HARERA)</w:t>
      </w:r>
    </w:p>
    <w:p>
      <w:pPr>
        <w:pStyle w:val="ListBullet"/>
        <w:spacing w:after="40"/>
      </w:pPr>
      <w:r>
        <w:t>Certificate in Real Estate Management, private institute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Launch playbook — documented the launch process for site staff, channel partners and events, reused for two later projects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Hindi · Punjabi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digitalcvmaker.com/resume-examples/real-estate-agents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Ritu Malhotra – Senior Sales Manager, Residential Projects resume</dc:title>
  <dc:subject>real-estate-agents resume example</dc:subject>
  <dc:creator>digitalcvmaker.com</dc:creator>
  <cp:keywords>template, real-estate-agents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