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Lakshmi Reddy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Clinical Pharmacist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Hyderabad, Telangana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Pharm.D clinical pharmacist with six years in ward-based clinical pharmacy and pharmacovigilance. Reviews medication charts on ICU and medicine rounds, reports adverse drug reactions and supports the antimicrobial stewardship committee. Seeking a senior clinical pharmacist role in a tertiary hospital where pharmacists work closely with physicians on dosing and safety decisions.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Medication chart review · Renal dose adjustment · Antimicrobial stewardship · ADR reporting · Therapeutic drug monitoring · Drug information · Formulary management · Clinical audits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Clinical Pharmacist</w:t>
      </w:r>
      <w:r>
        <w:t xml:space="preserve"> — 600-bed tertiary care hospital,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Join daily medicine and ICU rounds, reviewing around forty medication charts for dosing errors, interactions and duplicate therapy.</w:t>
      </w:r>
    </w:p>
    <w:p>
      <w:pPr>
        <w:pStyle w:val="ListBullet"/>
        <w:spacing w:after="40"/>
      </w:pPr>
      <w:r>
        <w:t>Recommend renal and hepatic dose adjustments to physicians, with most suggestions accepted and documented in the patient file.</w:t>
      </w:r>
    </w:p>
    <w:p>
      <w:pPr>
        <w:pStyle w:val="ListBullet"/>
        <w:spacing w:after="40"/>
      </w:pPr>
      <w:r>
        <w:t>Collect and assess suspected adverse drug reactions, submitting reports through the national pharmacovigilance programme.</w:t>
      </w:r>
    </w:p>
    <w:p>
      <w:pPr>
        <w:pStyle w:val="ListBullet"/>
        <w:spacing w:after="40"/>
      </w:pPr>
      <w:r>
        <w:t>Prepare monthly antibiotic consumption reports for the stewardship committee and flag prolonged broad-spectrum courses.</w:t>
      </w:r>
    </w:p>
    <w:p>
      <w:pPr>
        <w:pStyle w:val="ListBullet"/>
        <w:spacing w:after="40"/>
      </w:pPr>
      <w:r>
        <w:t>Answer drug information queries from nurses and junior doctors through a pharmacy helpline during day shifts.</w:t>
      </w:r>
    </w:p>
    <w:p>
      <w:pPr>
        <w:spacing w:after="20"/>
      </w:pPr>
      <w:r>
        <w:rPr>
          <w:b/>
        </w:rPr>
        <w:t>Pharmacist, Inpatient Dispensary</w:t>
      </w:r>
      <w:r>
        <w:t xml:space="preserve"> — 300-bed multi-speciality hospital, Vijayawada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Supervised unit-dose dispensing for surgical and orthopaedic wards, cutting missed doses reported during nursing handovers.</w:t>
      </w:r>
    </w:p>
    <w:p>
      <w:pPr>
        <w:pStyle w:val="ListBullet"/>
        <w:spacing w:after="40"/>
      </w:pPr>
      <w:r>
        <w:t>Reorganised high-alert medicine storage with separate labelled bins for insulin, potassium chloride and heparin.</w:t>
      </w:r>
    </w:p>
    <w:p>
      <w:pPr>
        <w:pStyle w:val="ListBullet"/>
        <w:spacing w:after="40"/>
      </w:pPr>
      <w:r>
        <w:t>Maintained narcotic and psychotropic registers and passed every internal audit without discrepancies.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Doctor of Pharmacy (Pharm.D)</w:t>
      </w:r>
      <w:r>
        <w:t xml:space="preserve"> — private pharmacy college affiliated to a health sciences university, Guntur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Internship year in general medicine and paediatric wards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Pharmacist, Telangana State Pharmacy Council</w:t>
      </w:r>
    </w:p>
    <w:p>
      <w:pPr>
        <w:pStyle w:val="ListBullet"/>
        <w:spacing w:after="40"/>
      </w:pPr>
      <w:r>
        <w:t>Certificate course in antimicrobial stewardship</w:t>
      </w:r>
    </w:p>
    <w:p>
      <w:pPr>
        <w:pStyle w:val="ListBullet"/>
        <w:spacing w:after="40"/>
      </w:pPr>
      <w:r>
        <w:t>Workshop on therapeutic drug monitoring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Look-alike sound-alike drug list — compiled a ward poster of confusable names that nursing heads displayed in every medication room</w:t>
      </w:r>
    </w:p>
    <w:p>
      <w:pPr>
        <w:pStyle w:val="ListBullet"/>
        <w:spacing w:after="40"/>
      </w:pPr>
      <w:r>
        <w:t>Vancomycin monitoring audit — reviewed trough level practices and proposed a sampling schedule adopted by the ICU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Telugu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digitalcvmaker.com/resume-examples/pharmacists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Lakshmi Reddy – Clinical Pharmacist resume</dc:title>
  <dc:subject>pharmacists resume example</dc:subject>
  <dc:creator>digitalcvmaker.com</dc:creator>
  <cp:keywords>template, pharmacists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