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Imran Sheikh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Interior Designer – Commercial Workspaces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Ahmedabad, Gujarat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Commercial interior designer with eleven years on offices, clinics and showrooms, from concept and space planning to execution drawings and handover. Leads design teams on turnkey fit-outs, coordinates MEP consultants and contractors, and tracks budgets and schedules closely. Brings a practical approach to durable materials, acoustics and workplace layouts that grow with the client.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Workplace planning · Execution drawings · MEP coordination · Budget control · Vendor management · Revit · AutoCAD · Site supervision · Client presentations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Interior Designer</w:t>
      </w:r>
      <w:r>
        <w:t xml:space="preserve"> — Turnkey commercial fit-out firm,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Lead design for office fit-outs between 8K and 40K sq ft, managing a team of three designers and two draughtspersons.</w:t>
      </w:r>
    </w:p>
    <w:p>
      <w:pPr>
        <w:pStyle w:val="ListBullet"/>
        <w:spacing w:after="40"/>
      </w:pPr>
      <w:r>
        <w:t>Delivered 22 projects, with 18 handed over on or before the agreed date despite changing client headcount plans.</w:t>
      </w:r>
    </w:p>
    <w:p>
      <w:pPr>
        <w:pStyle w:val="ListBullet"/>
        <w:spacing w:after="40"/>
      </w:pPr>
      <w:r>
        <w:t>Coordinate MEP, acoustic and fire consultants through weekly drawing reviews that catch clashes before site work starts.</w:t>
      </w:r>
    </w:p>
    <w:p>
      <w:pPr>
        <w:pStyle w:val="ListBullet"/>
        <w:spacing w:after="40"/>
      </w:pPr>
      <w:r>
        <w:t>Cut material costs on a recent headquarters project by proposing locally made furniture that met the same specification.</w:t>
      </w:r>
    </w:p>
    <w:p>
      <w:pPr>
        <w:spacing w:after="20"/>
      </w:pPr>
      <w:r>
        <w:rPr>
          <w:b/>
        </w:rPr>
        <w:t>Interior Designer</w:t>
      </w:r>
      <w:r>
        <w:t xml:space="preserve"> — Architecture and interiors practice,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Designed clinics, retail showrooms and bank branches, preparing concept boards, working drawings and finish schedules.</w:t>
      </w:r>
    </w:p>
    <w:p>
      <w:pPr>
        <w:pStyle w:val="ListBullet"/>
        <w:spacing w:after="40"/>
      </w:pPr>
      <w:r>
        <w:t>Supervised civil and carpentry contractors on site three days a week, keeping snag lists short at handover.</w:t>
      </w:r>
    </w:p>
    <w:p>
      <w:pPr>
        <w:pStyle w:val="ListBullet"/>
        <w:spacing w:after="40"/>
      </w:pPr>
      <w:r>
        <w:t>Built a reusable detail library for joinery and ceilings that shortened drawing time on later projects.</w:t>
      </w:r>
    </w:p>
    <w:p>
      <w:pPr>
        <w:spacing w:after="20"/>
      </w:pPr>
      <w:r>
        <w:rPr>
          <w:b/>
        </w:rPr>
        <w:t>Junior Designer</w:t>
      </w:r>
      <w:r>
        <w:t xml:space="preserve"> — Residential design studio, Vadodara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Produced furniture layouts and 3D views for villas and apartments, and prepared vendor quotes for comparison.</w:t>
      </w:r>
    </w:p>
    <w:p>
      <w:pPr>
        <w:pStyle w:val="ListBullet"/>
        <w:spacing w:after="40"/>
      </w:pPr>
      <w:r>
        <w:t>Visited tile, laminate and hardware showrooms with clients, recording choices in clear approval sheets.</w:t>
      </w:r>
    </w:p>
    <w:p>
      <w:pPr>
        <w:pStyle w:val="ListBullet"/>
        <w:spacing w:after="40"/>
      </w:pPr>
      <w:r>
        <w:t>Checked carpentry shop drawings against design intent and flagged dimension errors before fabrication began.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Interior Design</w:t>
      </w:r>
      <w:r>
        <w:t xml:space="preserve"> — Private design institute, Ahmedabad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Member, Institute of Indian Interior Designers</w:t>
      </w:r>
    </w:p>
    <w:p>
      <w:pPr>
        <w:pStyle w:val="ListBullet"/>
        <w:spacing w:after="40"/>
      </w:pPr>
      <w:r>
        <w:t>Course in green building interiors and material selection</w:t>
      </w:r>
    </w:p>
    <w:p>
      <w:pPr>
        <w:pStyle w:val="ListBullet"/>
        <w:spacing w:after="40"/>
      </w:pPr>
      <w:r>
        <w:t>Project management fundamentals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Hybrid Office Refit — converted a 25K sq ft floor to shared desks and focus rooms while staff kept working</w:t>
      </w:r>
    </w:p>
    <w:p>
      <w:pPr>
        <w:pStyle w:val="ListBullet"/>
        <w:spacing w:after="40"/>
      </w:pPr>
      <w:r>
        <w:t>Multi-city Clinic Standard — design kit for a chain of dental clinics, reused across six new branches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Gujarati · Hindi · English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digitalcvmaker.com/resume-examples/interior-designers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Imran Sheikh – Senior Interior Designer – Commercial Workspaces resume</dc:title>
  <dc:subject>interior-designers resume example</dc:subject>
  <dc:creator>digitalcvmaker.com</dc:creator>
  <cp:keywords>template, interior-designers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