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School Principal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Secretary,</w:t>
      </w:r>
    </w:p>
    <w:p>
      <w:pPr>
        <w:spacing w:after="120"/>
      </w:pPr>
      <w:r>
        <w:rPr>
          <w:b w:val="0"/>
          <w:i w:val="0"/>
        </w:rPr>
        <w:t>I am applying for the position of Principal at [Organisation name]. For the last seven years I have headed a CBSE senior secondary school of 1,500 students in Raipur, and your group’s decision to open a second campus with a residential wing is where I believe my experience will be most useful.</w:t>
      </w:r>
    </w:p>
    <w:p>
      <w:pPr>
        <w:spacing w:after="120"/>
      </w:pPr>
      <w:r>
        <w:rPr>
          <w:b w:val="0"/>
          <w:i w:val="0"/>
        </w:rPr>
        <w:t>Two results from my tenure may interest the committee. First, teacher turnover was hurting continuity when I joined; I introduced a structured induction for new staff, a mentor for every first-year teacher and transparent appraisal linked to classroom observation. Annual resignations dropped from eighteen to six. Second, I led the school through a full CBSE affiliation renewal and a new science stream approval, coordinating the architect, fire officer and trust office so that every document was ready well before the inspection.</w:t>
      </w:r>
    </w:p>
    <w:p>
      <w:pPr>
        <w:spacing w:after="120"/>
      </w:pPr>
      <w:r>
        <w:rPr>
          <w:b w:val="0"/>
          <w:i w:val="0"/>
        </w:rPr>
        <w:t>I manage a budget of around ₹8 crore with the management committee and review fee collection, salaries and maintenance every month. Parents know me because I hold an open hour every Saturday, which has noticeably reduced escalations to the trust office.</w:t>
      </w:r>
    </w:p>
    <w:p>
      <w:pPr>
        <w:spacing w:after="120"/>
      </w:pPr>
      <w:r>
        <w:rPr>
          <w:b w:val="0"/>
          <w:i w:val="0"/>
        </w:rPr>
        <w:t>My contract requires three months’ notice, though I can discuss an earlier release with my current management. I would welcome the chance to present my plan for the new campus in person.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Chairman and Members of the Managing Committee,</w:t>
      </w:r>
    </w:p>
    <w:p>
      <w:pPr>
        <w:spacing w:after="120"/>
      </w:pPr>
      <w:r>
        <w:rPr>
          <w:b w:val="0"/>
          <w:i w:val="0"/>
        </w:rPr>
        <w:t>I am writing to apply for the post of Principal at [Organisation name]. Your school’s plan to add a senior secondary commerce stream next session is the kind of growth I have been preparing for over the last four years as vice principal of a 1,100-student CBSE school in Jabalpur.</w:t>
      </w:r>
    </w:p>
    <w:p>
      <w:pPr>
        <w:spacing w:after="120"/>
      </w:pPr>
      <w:r>
        <w:rPr>
          <w:b w:val="0"/>
          <w:i w:val="0"/>
        </w:rPr>
        <w:t>In my current role I run admissions, the examination cell and the discipline committee for Classes 6 to 12. When our unit test data showed that Class 9 students were slipping in mathematics, I reorganised the timetable to add two remedial periods a week and paired each weak section with a senior teacher. The Class 10 mathematics average rose by nine marks over two board cycles. I also prepared the documentation for our CBSE affiliation extension, including building safety, fire and sanitation certificates, and the inspection closed without a single query.</w:t>
      </w:r>
    </w:p>
    <w:p>
      <w:pPr>
        <w:spacing w:after="120"/>
      </w:pPr>
      <w:r>
        <w:rPr>
          <w:b w:val="0"/>
          <w:i w:val="0"/>
        </w:rPr>
        <w:t>I hold an M.A. in English and a B.Ed., and I taught for fourteen years before moving into administration. I understand that a first principalship means answering to the management, parents and staff at once, and I am comfortable with that accountability.</w:t>
      </w:r>
    </w:p>
    <w:p>
      <w:pPr>
        <w:spacing w:after="120"/>
      </w:pPr>
      <w:r>
        <w:rPr>
          <w:b w:val="0"/>
          <w:i w:val="0"/>
        </w:rPr>
        <w:t>My notice period is two months, and I can join before the new academic session begins. I would be glad to visit the campus and discuss my plans with the committee.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Address the letter to the chairman, secretary or managing committee when the advertisement names them; trust-run schools notice a letter that ignores who actually appoints the principal.</w:t>
      </w:r>
    </w:p>
    <w:p>
      <w:pPr>
        <w:pStyle w:val="ListBullet"/>
        <w:spacing w:after="40"/>
      </w:pPr>
      <w:r>
        <w:t>State board, student strength, staff size and grades you have led in the opening paragraph, since committees shortlist on scale and board familiarity before reading further.</w:t>
      </w:r>
    </w:p>
    <w:p>
      <w:pPr>
        <w:pStyle w:val="ListBullet"/>
        <w:spacing w:after="40"/>
      </w:pPr>
      <w:r>
        <w:t>Keep teaching philosophy to one line at most. Give one academic outcome and one operational outcome, such as an affiliation inspection, safety audit or staff retention figure.</w:t>
      </w:r>
    </w:p>
    <w:p>
      <w:pPr>
        <w:pStyle w:val="ListBullet"/>
        <w:spacing w:after="40"/>
      </w:pPr>
      <w:r>
        <w:t>Use a subject line such as “Application for Principal – CBSE, 1,200 students” and attach degree and B.Ed. copies only when the advertisement asks for them.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digitalcvmaker.com/cover-letter-examples/school-principals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Principal cover letter samples</dc:title>
  <dc:subject>school-principals cover letter example</dc:subject>
  <dc:creator>digitalcvmaker.com</dc:creator>
  <cp:keywords>template, school-principals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